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pPr w:leftFromText="141" w:rightFromText="141" w:vertAnchor="text" w:horzAnchor="margin" w:tblpX="148" w:tblpY="629"/>
        <w:tblOverlap w:val="never"/>
        <w:tblW w:w="9747" w:type="dxa"/>
        <w:tblLayout w:type="fixed"/>
        <w:tblLook w:val="04A0"/>
      </w:tblPr>
      <w:tblGrid>
        <w:gridCol w:w="3255"/>
        <w:gridCol w:w="6492"/>
      </w:tblGrid>
      <w:tr w:rsidR="003F6750" w:rsidTr="00FF7FA6">
        <w:tc>
          <w:tcPr>
            <w:tcW w:w="3255" w:type="dxa"/>
            <w:tcBorders>
              <w:bottom w:val="single" w:sz="4" w:space="0" w:color="auto"/>
            </w:tcBorders>
          </w:tcPr>
          <w:p w:rsidR="003F6750" w:rsidRPr="00891DA5" w:rsidRDefault="003F6750" w:rsidP="000075B9">
            <w:pPr>
              <w:pStyle w:val="Default"/>
              <w:rPr>
                <w:b/>
              </w:rPr>
            </w:pPr>
            <w:r w:rsidRPr="00891DA5">
              <w:rPr>
                <w:b/>
              </w:rPr>
              <w:t>DISCIPLINA</w:t>
            </w:r>
          </w:p>
        </w:tc>
        <w:tc>
          <w:tcPr>
            <w:tcW w:w="6492" w:type="dxa"/>
            <w:tcBorders>
              <w:bottom w:val="single" w:sz="4" w:space="0" w:color="auto"/>
            </w:tcBorders>
          </w:tcPr>
          <w:p w:rsidR="00A40C51" w:rsidRDefault="00A40C51" w:rsidP="000075B9">
            <w:pPr>
              <w:pStyle w:val="Default"/>
              <w:rPr>
                <w:sz w:val="19"/>
                <w:szCs w:val="19"/>
              </w:rPr>
            </w:pPr>
          </w:p>
          <w:p w:rsidR="005E2FEE" w:rsidRPr="005E2FEE" w:rsidRDefault="005E2FEE" w:rsidP="000075B9">
            <w:pPr>
              <w:pStyle w:val="Default"/>
              <w:rPr>
                <w:b/>
              </w:rPr>
            </w:pPr>
            <w:r>
              <w:rPr>
                <w:b/>
              </w:rPr>
              <w:t>MATEMATICA</w:t>
            </w:r>
          </w:p>
        </w:tc>
      </w:tr>
      <w:tr w:rsidR="003F6750" w:rsidTr="00FF7FA6">
        <w:tc>
          <w:tcPr>
            <w:tcW w:w="3255" w:type="dxa"/>
            <w:tcBorders>
              <w:bottom w:val="single" w:sz="4" w:space="0" w:color="auto"/>
            </w:tcBorders>
          </w:tcPr>
          <w:p w:rsidR="003F6750" w:rsidRPr="00891DA5" w:rsidRDefault="003F6750" w:rsidP="000075B9">
            <w:pPr>
              <w:pStyle w:val="Default"/>
              <w:rPr>
                <w:b/>
              </w:rPr>
            </w:pPr>
            <w:r w:rsidRPr="00891DA5">
              <w:rPr>
                <w:b/>
              </w:rPr>
              <w:t>NUMERO UNITA'</w:t>
            </w:r>
          </w:p>
        </w:tc>
        <w:tc>
          <w:tcPr>
            <w:tcW w:w="6492" w:type="dxa"/>
            <w:tcBorders>
              <w:bottom w:val="single" w:sz="4" w:space="0" w:color="auto"/>
            </w:tcBorders>
          </w:tcPr>
          <w:p w:rsidR="003F6750" w:rsidRDefault="003F6750" w:rsidP="000075B9">
            <w:pPr>
              <w:pStyle w:val="Default"/>
              <w:rPr>
                <w:sz w:val="19"/>
                <w:szCs w:val="19"/>
              </w:rPr>
            </w:pPr>
          </w:p>
          <w:p w:rsidR="005E2FEE" w:rsidRPr="005E2FEE" w:rsidRDefault="00DC14FC" w:rsidP="000075B9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            1</w:t>
            </w:r>
          </w:p>
        </w:tc>
      </w:tr>
      <w:tr w:rsidR="001758AF" w:rsidTr="00FF7FA6">
        <w:tc>
          <w:tcPr>
            <w:tcW w:w="32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FF7FA6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FF7FA6"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nil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</w:tr>
      <w:tr w:rsidR="001758AF" w:rsidTr="00FF7FA6">
        <w:trPr>
          <w:trHeight w:val="81"/>
        </w:trPr>
        <w:tc>
          <w:tcPr>
            <w:tcW w:w="3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64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758AF" w:rsidRDefault="001758AF" w:rsidP="000075B9">
            <w:pPr>
              <w:pStyle w:val="Default"/>
              <w:rPr>
                <w:sz w:val="19"/>
                <w:szCs w:val="19"/>
              </w:rPr>
            </w:pPr>
          </w:p>
        </w:tc>
      </w:tr>
    </w:tbl>
    <w:tbl>
      <w:tblPr>
        <w:tblpPr w:leftFromText="141" w:rightFromText="141" w:vertAnchor="text" w:horzAnchor="margin" w:tblpY="1724"/>
        <w:tblW w:w="10286" w:type="dxa"/>
        <w:tblBorders>
          <w:top w:val="nil"/>
          <w:left w:val="nil"/>
          <w:bottom w:val="nil"/>
          <w:right w:val="nil"/>
        </w:tblBorders>
        <w:tblLayout w:type="fixed"/>
        <w:tblLook w:val="0000"/>
      </w:tblPr>
      <w:tblGrid>
        <w:gridCol w:w="5143"/>
        <w:gridCol w:w="5143"/>
      </w:tblGrid>
      <w:tr w:rsidR="000075B9" w:rsidTr="000075B9">
        <w:trPr>
          <w:trHeight w:val="84"/>
        </w:trPr>
        <w:tc>
          <w:tcPr>
            <w:tcW w:w="10286" w:type="dxa"/>
            <w:gridSpan w:val="2"/>
          </w:tcPr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56"/>
              <w:gridCol w:w="6520"/>
            </w:tblGrid>
            <w:tr w:rsidR="000075B9" w:rsidTr="00FF7FA6">
              <w:tc>
                <w:tcPr>
                  <w:tcW w:w="9776" w:type="dxa"/>
                  <w:gridSpan w:val="2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  <w:jc w:val="center"/>
                    <w:rPr>
                      <w:color w:val="auto"/>
                    </w:rPr>
                  </w:pPr>
                  <w:bookmarkStart w:id="0" w:name="_GoBack" w:colFirst="1" w:colLast="1"/>
                  <w:r>
                    <w:rPr>
                      <w:color w:val="auto"/>
                    </w:rPr>
                    <w:t>DATI IDENTIFICATIVI</w:t>
                  </w:r>
                </w:p>
              </w:tc>
            </w:tr>
            <w:tr w:rsidR="000075B9" w:rsidTr="00FF7FA6">
              <w:tc>
                <w:tcPr>
                  <w:tcW w:w="3256" w:type="dxa"/>
                </w:tcPr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  <w:color w:val="auto"/>
                    </w:rPr>
                  </w:pPr>
                  <w:r w:rsidRPr="00891DA5">
                    <w:rPr>
                      <w:b/>
                      <w:color w:val="auto"/>
                    </w:rPr>
                    <w:t>TITOLO</w:t>
                  </w:r>
                </w:p>
              </w:tc>
              <w:tc>
                <w:tcPr>
                  <w:tcW w:w="6520" w:type="dxa"/>
                </w:tcPr>
                <w:p w:rsidR="000075B9" w:rsidRDefault="002C7E00" w:rsidP="000075B9">
                  <w:pPr>
                    <w:pStyle w:val="Default"/>
                    <w:framePr w:hSpace="141" w:wrap="around" w:vAnchor="text" w:hAnchor="margin" w:y="1724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I NUMERI NATURALI E ORDINALI</w:t>
                  </w:r>
                </w:p>
              </w:tc>
            </w:tr>
            <w:tr w:rsidR="000075B9" w:rsidTr="00FF7FA6">
              <w:tc>
                <w:tcPr>
                  <w:tcW w:w="3256" w:type="dxa"/>
                </w:tcPr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  <w:color w:val="auto"/>
                    </w:rPr>
                  </w:pPr>
                  <w:r w:rsidRPr="00891DA5">
                    <w:rPr>
                      <w:b/>
                      <w:color w:val="auto"/>
                    </w:rPr>
                    <w:t xml:space="preserve">CLASSI/ALUNNI </w:t>
                  </w:r>
                </w:p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  <w:color w:val="auto"/>
                    </w:rPr>
                  </w:pPr>
                  <w:r w:rsidRPr="00891DA5">
                    <w:rPr>
                      <w:b/>
                      <w:color w:val="auto"/>
                    </w:rPr>
                    <w:t>COINVOLTI</w:t>
                  </w:r>
                </w:p>
              </w:tc>
              <w:tc>
                <w:tcPr>
                  <w:tcW w:w="6520" w:type="dxa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color w:val="auto"/>
                    </w:rPr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color w:val="auto"/>
                    </w:rPr>
                  </w:pPr>
                  <w:r>
                    <w:rPr>
                      <w:color w:val="auto"/>
                    </w:rPr>
                    <w:t>CLASSI PRIME</w:t>
                  </w:r>
                </w:p>
              </w:tc>
            </w:tr>
          </w:tbl>
          <w:p w:rsidR="000075B9" w:rsidRDefault="000075B9" w:rsidP="000075B9">
            <w:pPr>
              <w:pStyle w:val="Default"/>
              <w:rPr>
                <w:color w:val="auto"/>
              </w:rPr>
            </w:pPr>
          </w:p>
          <w:tbl>
            <w:tblPr>
              <w:tblStyle w:val="Grigliatabella"/>
              <w:tblW w:w="0" w:type="auto"/>
              <w:tblLayout w:type="fixed"/>
              <w:tblLook w:val="04A0"/>
            </w:tblPr>
            <w:tblGrid>
              <w:gridCol w:w="3261"/>
              <w:gridCol w:w="6515"/>
            </w:tblGrid>
            <w:tr w:rsidR="000075B9" w:rsidTr="00FF7FA6">
              <w:tc>
                <w:tcPr>
                  <w:tcW w:w="9776" w:type="dxa"/>
                  <w:gridSpan w:val="2"/>
                </w:tcPr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jc w:val="center"/>
                    <w:rPr>
                      <w:b/>
                    </w:rPr>
                  </w:pPr>
                  <w:r w:rsidRPr="00891DA5">
                    <w:rPr>
                      <w:b/>
                    </w:rPr>
                    <w:t>ARTICOLAZIONE DELL’UNITA’ DI APPRENDIMENTO</w:t>
                  </w:r>
                </w:p>
              </w:tc>
            </w:tr>
            <w:tr w:rsidR="000075B9" w:rsidTr="00FF7FA6">
              <w:tc>
                <w:tcPr>
                  <w:tcW w:w="3261" w:type="dxa"/>
                </w:tcPr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</w:rPr>
                  </w:pPr>
                  <w:r w:rsidRPr="00891DA5">
                    <w:rPr>
                      <w:b/>
                    </w:rPr>
                    <w:t>OBIETTIVI DELLE</w:t>
                  </w:r>
                </w:p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</w:rPr>
                  </w:pPr>
                  <w:r w:rsidRPr="00891DA5">
                    <w:rPr>
                      <w:b/>
                    </w:rPr>
                    <w:t xml:space="preserve"> INDICAZIONI</w:t>
                  </w:r>
                </w:p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</w:rPr>
                  </w:pPr>
                  <w:r w:rsidRPr="00891DA5">
                    <w:rPr>
                      <w:b/>
                    </w:rPr>
                    <w:t xml:space="preserve"> PER IL CURRICOLO</w:t>
                  </w:r>
                </w:p>
              </w:tc>
              <w:tc>
                <w:tcPr>
                  <w:tcW w:w="6515" w:type="dxa"/>
                </w:tcPr>
                <w:p w:rsidR="000075B9" w:rsidRPr="000075B9" w:rsidRDefault="000075B9" w:rsidP="000075B9">
                  <w:pPr>
                    <w:pStyle w:val="Paragrafoelenco"/>
                    <w:framePr w:hSpace="141" w:wrap="around" w:vAnchor="text" w:hAnchor="margin" w:y="1724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75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-Usare il numero per contare,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confrontare e ordinare raggruppamenti di oggetti.</w:t>
                  </w:r>
                </w:p>
                <w:p w:rsidR="000075B9" w:rsidRPr="000075B9" w:rsidRDefault="000075B9" w:rsidP="000075B9">
                  <w:pPr>
                    <w:pStyle w:val="Paragrafoelenco"/>
                    <w:framePr w:hSpace="141" w:wrap="around" w:vAnchor="text" w:hAnchor="margin" w:y="1724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75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-Riconoscere il numero nel suo aspetto ordinale, cardinale e 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come misura.</w:t>
                  </w:r>
                </w:p>
                <w:p w:rsidR="000075B9" w:rsidRPr="000075B9" w:rsidRDefault="000075B9" w:rsidP="000075B9">
                  <w:pPr>
                    <w:pStyle w:val="Paragrafoelenco"/>
                    <w:framePr w:hSpace="141" w:wrap="around" w:vAnchor="text" w:hAnchor="margin" w:y="1724"/>
                    <w:numPr>
                      <w:ilvl w:val="0"/>
                      <w:numId w:val="5"/>
                    </w:num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0075B9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-Osservare e analizzare caratteristiche di oggetti piani.</w:t>
                  </w:r>
                </w:p>
                <w:p w:rsidR="000075B9" w:rsidRPr="00E34EA0" w:rsidRDefault="000075B9" w:rsidP="000075B9">
                  <w:pPr>
                    <w:pStyle w:val="Paragrafoelenco"/>
                    <w:framePr w:hSpace="141" w:wrap="around" w:vAnchor="text" w:hAnchor="margin" w:y="1724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  <w:tr w:rsidR="000075B9" w:rsidTr="00FF7FA6">
              <w:trPr>
                <w:trHeight w:val="2780"/>
              </w:trPr>
              <w:tc>
                <w:tcPr>
                  <w:tcW w:w="3261" w:type="dxa"/>
                </w:tcPr>
                <w:p w:rsidR="000075B9" w:rsidRPr="00891DA5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</w:rPr>
                  </w:pPr>
                  <w:r w:rsidRPr="00891DA5">
                    <w:rPr>
                      <w:b/>
                    </w:rPr>
                    <w:t>OBIETTIVI FORMATIVI</w:t>
                  </w:r>
                </w:p>
              </w:tc>
              <w:tc>
                <w:tcPr>
                  <w:tcW w:w="6515" w:type="dxa"/>
                </w:tcPr>
                <w:p w:rsidR="00821D6D" w:rsidRDefault="00821D6D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>CONOSCENZE</w:t>
                  </w:r>
                </w:p>
                <w:p w:rsidR="00821D6D" w:rsidRDefault="00821D6D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-Stabilire relazioni quantitative tra insiemi di oggetti.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-In situazioni concrete, classificare oggetti fisici e simbolici in base ad una determinata proprietà.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-Localizzare e stabilire relazioni nello spazio.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-Riconoscere e confrontare quantità.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-Contare in senso progressivo e regressivo.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-Leggere e scrivere i numeri naturali fino al 9.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-Stabilire una relazione d’ordine tra due numeri con i simboli &gt;,&gt;,=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-Acquisire l’ordine crescente e decrescente.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-Conoscere l’</w:t>
                  </w:r>
                  <w:proofErr w:type="spellStart"/>
                  <w:r>
                    <w:t>ordinalità</w:t>
                  </w:r>
                  <w:proofErr w:type="spellEnd"/>
                  <w:r>
                    <w:t xml:space="preserve"> dei numeri.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8"/>
                    </w:numPr>
                  </w:pPr>
                  <w:r>
                    <w:t>-Riconoscere e denominare le più comuni figure geometriche.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821D6D" w:rsidRDefault="00821D6D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821D6D" w:rsidRDefault="00821D6D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821D6D" w:rsidRDefault="00821D6D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lastRenderedPageBreak/>
                    <w:t>ABILITA’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-Raggruppare oggetti in base ad un attributo.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-Confrontare e ordinare quantità.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-Scoprire il criterio di classificazione.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-Classificare elementi in base ad una o più proprietà.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 xml:space="preserve">-Localizzare oggetti nello spazio sia rispetto a se stessi, sia ad </w:t>
                  </w:r>
                  <w:r w:rsidR="00821D6D">
                    <w:t>altre persone o oggetti usando i termini adeguati.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-Confrontare quantità.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 xml:space="preserve">-Leggere e scrivere in parola e in cifre numeri naturali fino 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al 9.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-Rappresentare i numeri sulla linea, confrontarli e ordinarli.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-Contare in senso progressivo e regressivo.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-Confrontare quantità facendo uso dei simboli &gt;,&lt;,=.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-Riconoscere il numero precedente e il successivo.</w:t>
                  </w:r>
                </w:p>
                <w:p w:rsidR="00821D6D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-Acquisire l’ordine cre</w:t>
                  </w:r>
                  <w:r w:rsidR="00821D6D">
                    <w:t>scente e decrescente dei numeri..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 xml:space="preserve">Identificare il posto occupato da un elemento in una </w:t>
                  </w:r>
                  <w:proofErr w:type="spellStart"/>
                  <w:r>
                    <w:t>suc-</w:t>
                  </w:r>
                  <w:proofErr w:type="spellEnd"/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cessione ordinata.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9"/>
                    </w:numPr>
                  </w:pPr>
                  <w:r>
                    <w:t>-Individuare figure geometric</w:t>
                  </w:r>
                  <w:r w:rsidR="00821D6D">
                    <w:t>he piane negli elementi dell’ambiente,denominarle e rappresentarle graficamente.</w:t>
                  </w:r>
                </w:p>
                <w:p w:rsidR="000075B9" w:rsidRDefault="000075B9" w:rsidP="00821D6D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  <w:tr w:rsidR="000075B9" w:rsidTr="00FF7FA6">
              <w:trPr>
                <w:trHeight w:val="1088"/>
              </w:trPr>
              <w:tc>
                <w:tcPr>
                  <w:tcW w:w="3261" w:type="dxa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Pr="00DC14FC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</w:rPr>
                  </w:pPr>
                  <w:r w:rsidRPr="00DC14FC">
                    <w:rPr>
                      <w:b/>
                    </w:rPr>
                    <w:t>CONTENUTI</w:t>
                  </w:r>
                </w:p>
              </w:tc>
              <w:tc>
                <w:tcPr>
                  <w:tcW w:w="6515" w:type="dxa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821D6D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-La quantit</w:t>
                  </w:r>
                  <w:r w:rsidR="00821D6D">
                    <w:t>à: di più, di meno, tanti quanti.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Indicatori topologici</w:t>
                  </w:r>
                  <w:r w:rsidR="00821D6D">
                    <w:t>: avanti-dietro; sopra-sotto; dentro-fuori; destra- sinistra; vicino-lontano.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 xml:space="preserve">-I connettivi logici: E – O - NON    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 xml:space="preserve">-Utilizzo dei termini VERO-FALSO per analizzare una situazione.                                                                     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-I numeri da 0 a 9: quantità, nome e simbolo.</w:t>
                  </w:r>
                </w:p>
                <w:p w:rsidR="00821D6D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-La linea dei numeri.</w:t>
                  </w:r>
                  <w:r w:rsidR="00821D6D">
                    <w:t>.</w:t>
                  </w:r>
                </w:p>
                <w:p w:rsidR="00821D6D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I simboli &gt;,&lt;,=</w:t>
                  </w:r>
                  <w:r w:rsidR="00821D6D">
                    <w:t>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Ordine crescente e decrescente dei numeri.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-I numeri ordinali.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0"/>
                    </w:numPr>
                    <w:ind w:left="360"/>
                  </w:pPr>
                  <w:r>
                    <w:t>-Le principali figure geometriche piane.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  <w:tr w:rsidR="000075B9" w:rsidTr="00FF7FA6">
              <w:trPr>
                <w:trHeight w:val="1088"/>
              </w:trPr>
              <w:tc>
                <w:tcPr>
                  <w:tcW w:w="3261" w:type="dxa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Pr="00DC14FC" w:rsidRDefault="000075B9" w:rsidP="00917A50">
                  <w:pPr>
                    <w:pStyle w:val="Default"/>
                    <w:framePr w:hSpace="141" w:wrap="around" w:vAnchor="text" w:hAnchor="margin" w:y="1724"/>
                    <w:ind w:left="141"/>
                    <w:rPr>
                      <w:b/>
                    </w:rPr>
                  </w:pPr>
                  <w:r w:rsidRPr="00DC14FC">
                    <w:rPr>
                      <w:b/>
                    </w:rPr>
                    <w:t>ATTIVITA’</w:t>
                  </w: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</w:pPr>
                </w:p>
                <w:p w:rsidR="004E577C" w:rsidRPr="00DC14FC" w:rsidRDefault="004E577C" w:rsidP="00917A50">
                  <w:pPr>
                    <w:pStyle w:val="Default"/>
                    <w:framePr w:hSpace="141" w:wrap="around" w:vAnchor="text" w:hAnchor="margin" w:y="1724"/>
                    <w:ind w:left="141"/>
                    <w:rPr>
                      <w:b/>
                    </w:rPr>
                  </w:pPr>
                  <w:r w:rsidRPr="00DC14FC">
                    <w:rPr>
                      <w:b/>
                    </w:rPr>
                    <w:t>ATTIVITA’</w:t>
                  </w:r>
                </w:p>
              </w:tc>
              <w:tc>
                <w:tcPr>
                  <w:tcW w:w="6515" w:type="dxa"/>
                </w:tcPr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lastRenderedPageBreak/>
                    <w:t>-Raccolta di elementi naturali e non.</w:t>
                  </w:r>
                </w:p>
                <w:p w:rsidR="00917A50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-Analisi delle caratteristiche di ciascun elemento</w:t>
                  </w:r>
                  <w:r w:rsidR="00917A50">
                    <w:t>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 xml:space="preserve">Formulazione di ipotesi e scelta dei criteri di classificazione </w:t>
                  </w:r>
                  <w:r w:rsidR="00917A50">
                    <w:t>degli elementi raccolti.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degli elementi raccolti.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-Giochi e attività pratiche di raggruppamento.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-Utilizzo di corde, nastri, cerchi per rendere visibile il</w:t>
                  </w:r>
                  <w:r w:rsidR="004E577C">
                    <w:t xml:space="preserve"> raggruppamento.</w:t>
                  </w:r>
                </w:p>
                <w:p w:rsidR="000075B9" w:rsidRDefault="000075B9" w:rsidP="004E577C">
                  <w:pPr>
                    <w:pStyle w:val="Default"/>
                    <w:framePr w:hSpace="141" w:wrap="around" w:vAnchor="text" w:hAnchor="margin" w:y="1724"/>
                    <w:ind w:left="360"/>
                  </w:pP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lastRenderedPageBreak/>
                    <w:t>-Esercitazioni pratiche e completamento di schede operative.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 xml:space="preserve">-Rappresentazione grafica della quantità e scrittura in cifre e </w:t>
                  </w:r>
                  <w:r w:rsidR="00917A50">
                    <w:t>in lettere dei numeri da 0 a 9.</w:t>
                  </w:r>
                </w:p>
                <w:p w:rsidR="000075B9" w:rsidRDefault="000075B9" w:rsidP="004E577C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-Costruzione della linea dei numeri; indiv</w:t>
                  </w:r>
                  <w:r w:rsidR="00917A50">
                    <w:t>iduazione del precedente e del successivo.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-Conteggi in senso progressivo e regressivo.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-Confronto tra due quantità usando i simboli &gt;,&lt;,=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-Ordinamento dei numeri dal maggiore al minore e viceversa.</w:t>
                  </w:r>
                </w:p>
                <w:p w:rsidR="000075B9" w:rsidRDefault="000075B9" w:rsidP="004E577C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 xml:space="preserve">-Definizione della posizione di oggetti utilizzando i numeri </w:t>
                  </w:r>
                  <w:r w:rsidR="004E577C">
                    <w:t>ordinali.</w:t>
                  </w: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numPr>
                      <w:ilvl w:val="0"/>
                      <w:numId w:val="11"/>
                    </w:numPr>
                  </w:pPr>
                  <w:r>
                    <w:t>-Rappresentazione grafica di figure geometriche piane.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917A50">
                  <w:pPr>
                    <w:pStyle w:val="Default"/>
                    <w:framePr w:hSpace="141" w:wrap="around" w:vAnchor="text" w:hAnchor="margin" w:y="1724"/>
                    <w:ind w:firstLine="720"/>
                  </w:pPr>
                </w:p>
              </w:tc>
            </w:tr>
            <w:tr w:rsidR="000075B9" w:rsidTr="00FF7FA6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0075B9" w:rsidRDefault="000075B9" w:rsidP="00DC14FC">
                  <w:pPr>
                    <w:pStyle w:val="Default"/>
                    <w:framePr w:hSpace="141" w:wrap="around" w:vAnchor="text" w:hAnchor="margin" w:y="1724"/>
                    <w:ind w:left="360"/>
                  </w:pPr>
                </w:p>
              </w:tc>
            </w:tr>
            <w:tr w:rsidR="000075B9" w:rsidTr="00FF7FA6">
              <w:tc>
                <w:tcPr>
                  <w:tcW w:w="9776" w:type="dxa"/>
                  <w:gridSpan w:val="2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  <w:jc w:val="center"/>
                  </w:pPr>
                  <w:r>
                    <w:t xml:space="preserve">    MEDIAZIONE/ORGANIZZAZIONE DIDATTICA</w:t>
                  </w:r>
                </w:p>
              </w:tc>
            </w:tr>
            <w:tr w:rsidR="000075B9" w:rsidTr="00FF7FA6">
              <w:tc>
                <w:tcPr>
                  <w:tcW w:w="3261" w:type="dxa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  <w:r w:rsidRPr="00DC14FC">
                    <w:rPr>
                      <w:b/>
                    </w:rPr>
                    <w:t>TEMPI(DURATA UA</w:t>
                  </w:r>
                  <w:r>
                    <w:t>)</w:t>
                  </w:r>
                </w:p>
              </w:tc>
              <w:tc>
                <w:tcPr>
                  <w:tcW w:w="6515" w:type="dxa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>OTTOBRE - NOVEMBRE</w:t>
                  </w:r>
                </w:p>
              </w:tc>
            </w:tr>
            <w:tr w:rsidR="000075B9" w:rsidTr="00FF7FA6">
              <w:tc>
                <w:tcPr>
                  <w:tcW w:w="3261" w:type="dxa"/>
                </w:tcPr>
                <w:p w:rsidR="000075B9" w:rsidRPr="00DC14FC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</w:rPr>
                  </w:pPr>
                  <w:r w:rsidRPr="00DC14FC">
                    <w:rPr>
                      <w:b/>
                    </w:rPr>
                    <w:t>METODI</w:t>
                  </w:r>
                </w:p>
              </w:tc>
              <w:tc>
                <w:tcPr>
                  <w:tcW w:w="6515" w:type="dxa"/>
                </w:tcPr>
                <w:p w:rsidR="000075B9" w:rsidRDefault="002C7E00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>Predisposizione di un ambiente sereno e favorevole all’ascolto.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  <w:tr w:rsidR="000075B9" w:rsidTr="00FF7FA6">
              <w:tc>
                <w:tcPr>
                  <w:tcW w:w="3261" w:type="dxa"/>
                </w:tcPr>
                <w:p w:rsidR="000075B9" w:rsidRPr="00DC14FC" w:rsidRDefault="000075B9" w:rsidP="000075B9">
                  <w:pPr>
                    <w:pStyle w:val="Default"/>
                    <w:framePr w:hSpace="141" w:wrap="around" w:vAnchor="text" w:hAnchor="margin" w:y="1724"/>
                    <w:rPr>
                      <w:b/>
                    </w:rPr>
                  </w:pPr>
                  <w:r w:rsidRPr="00DC14FC">
                    <w:rPr>
                      <w:b/>
                    </w:rPr>
                    <w:t>RACCORDI INTERDISCIPLINARI</w:t>
                  </w:r>
                </w:p>
              </w:tc>
              <w:tc>
                <w:tcPr>
                  <w:tcW w:w="6515" w:type="dxa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>Scienze: Classificazione di piante e animali.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>Geografia: Localizzazione degli oggetti nello spazio.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>Italiano: Discriminazione delle lettere dell’alfabeto.</w:t>
                  </w:r>
                </w:p>
              </w:tc>
            </w:tr>
            <w:tr w:rsidR="000075B9" w:rsidTr="00FF7FA6">
              <w:tc>
                <w:tcPr>
                  <w:tcW w:w="9776" w:type="dxa"/>
                  <w:gridSpan w:val="2"/>
                  <w:tcBorders>
                    <w:left w:val="nil"/>
                    <w:right w:val="nil"/>
                  </w:tcBorders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  <w:tr w:rsidR="000075B9" w:rsidTr="00FF7FA6">
              <w:tc>
                <w:tcPr>
                  <w:tcW w:w="9776" w:type="dxa"/>
                  <w:gridSpan w:val="2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  <w:jc w:val="center"/>
                  </w:pPr>
                  <w:r>
                    <w:t>CONTROLLO DEGLI APPRENDIMENTI</w:t>
                  </w:r>
                </w:p>
              </w:tc>
            </w:tr>
            <w:tr w:rsidR="000075B9" w:rsidTr="00FF7FA6">
              <w:tc>
                <w:tcPr>
                  <w:tcW w:w="9776" w:type="dxa"/>
                  <w:gridSpan w:val="2"/>
                </w:tcPr>
                <w:p w:rsidR="000075B9" w:rsidRDefault="00E60571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rPr>
                      <w:noProof/>
                      <w:lang w:eastAsia="it-IT"/>
                    </w:rPr>
                    <w:pict>
                      <v:rect id="_x0000_s1029" style="position:absolute;margin-left:4.65pt;margin-top:2.9pt;width:7.15pt;height:7.15pt;z-index:251659264;mso-position-horizontal-relative:text;mso-position-vertical-relative:text"/>
                    </w:pict>
                  </w:r>
                  <w:r w:rsidR="000075B9">
                    <w:t xml:space="preserve">         VERIFICHE ORALI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  <w:tr w:rsidR="000075B9" w:rsidTr="00FF7FA6">
              <w:tc>
                <w:tcPr>
                  <w:tcW w:w="9776" w:type="dxa"/>
                  <w:gridSpan w:val="2"/>
                </w:tcPr>
                <w:p w:rsidR="000075B9" w:rsidRDefault="00E60571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rPr>
                      <w:noProof/>
                      <w:lang w:eastAsia="it-IT"/>
                    </w:rPr>
                    <w:pict>
                      <v:rect id="_x0000_s1030" style="position:absolute;margin-left:4.65pt;margin-top:5.35pt;width:7.15pt;height:7.15pt;z-index:251660288;mso-position-horizontal-relative:text;mso-position-vertical-relative:text"/>
                    </w:pict>
                  </w:r>
                  <w:r w:rsidR="000075B9">
                    <w:t xml:space="preserve">        VERIFICHE SCRITTE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  <w:tr w:rsidR="000075B9" w:rsidTr="00FF7FA6">
              <w:tc>
                <w:tcPr>
                  <w:tcW w:w="9776" w:type="dxa"/>
                  <w:gridSpan w:val="2"/>
                </w:tcPr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E60571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rPr>
                      <w:noProof/>
                      <w:lang w:eastAsia="it-IT"/>
                    </w:rPr>
                    <w:pict>
                      <v:rect id="_x0000_s1031" style="position:absolute;margin-left:4.65pt;margin-top:.35pt;width:7.15pt;height:7.15pt;z-index:251661312"/>
                    </w:pict>
                  </w:r>
                  <w:r w:rsidR="00C6645F">
                    <w:t>ALTRO :  Completamento di schede operative.</w:t>
                  </w:r>
                </w:p>
                <w:p w:rsidR="00C6645F" w:rsidRDefault="00C6645F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 xml:space="preserve">                         Rappresentazioni grafiche di quantità</w:t>
                  </w:r>
                </w:p>
                <w:p w:rsidR="00C6645F" w:rsidRDefault="00C6645F" w:rsidP="000075B9">
                  <w:pPr>
                    <w:pStyle w:val="Default"/>
                    <w:framePr w:hSpace="141" w:wrap="around" w:vAnchor="text" w:hAnchor="margin" w:y="1724"/>
                  </w:pPr>
                  <w:r>
                    <w:t xml:space="preserve">                         Memorizzazione della filastrocca dei numeri.</w:t>
                  </w: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C6645F" w:rsidRDefault="00C6645F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  <w:p w:rsidR="000075B9" w:rsidRDefault="000075B9" w:rsidP="000075B9">
                  <w:pPr>
                    <w:pStyle w:val="Default"/>
                    <w:framePr w:hSpace="141" w:wrap="around" w:vAnchor="text" w:hAnchor="margin" w:y="1724"/>
                  </w:pPr>
                </w:p>
              </w:tc>
            </w:tr>
          </w:tbl>
          <w:p w:rsidR="000075B9" w:rsidRDefault="000075B9" w:rsidP="000075B9">
            <w:pPr>
              <w:pStyle w:val="Default"/>
            </w:pPr>
          </w:p>
        </w:tc>
      </w:tr>
      <w:tr w:rsidR="000075B9" w:rsidTr="000075B9">
        <w:trPr>
          <w:trHeight w:val="109"/>
        </w:trPr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</w:tc>
      </w:tr>
      <w:tr w:rsidR="000075B9" w:rsidTr="000075B9">
        <w:trPr>
          <w:trHeight w:val="109"/>
        </w:trPr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</w:tc>
      </w:tr>
      <w:tr w:rsidR="000075B9" w:rsidTr="000075B9">
        <w:trPr>
          <w:trHeight w:val="107"/>
        </w:trPr>
        <w:tc>
          <w:tcPr>
            <w:tcW w:w="10286" w:type="dxa"/>
            <w:gridSpan w:val="2"/>
          </w:tcPr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</w:tr>
      <w:tr w:rsidR="000075B9" w:rsidTr="000075B9">
        <w:trPr>
          <w:trHeight w:val="729"/>
        </w:trPr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</w:tc>
      </w:tr>
      <w:tr w:rsidR="000075B9" w:rsidTr="000075B9">
        <w:trPr>
          <w:trHeight w:val="2159"/>
        </w:trPr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</w:tc>
      </w:tr>
      <w:tr w:rsidR="000075B9" w:rsidTr="000075B9">
        <w:trPr>
          <w:trHeight w:val="107"/>
        </w:trPr>
        <w:tc>
          <w:tcPr>
            <w:tcW w:w="10286" w:type="dxa"/>
            <w:gridSpan w:val="2"/>
          </w:tcPr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</w:tr>
      <w:tr w:rsidR="000075B9" w:rsidTr="000075B9">
        <w:trPr>
          <w:trHeight w:val="109"/>
        </w:trPr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</w:tc>
      </w:tr>
      <w:tr w:rsidR="000075B9" w:rsidTr="000075B9">
        <w:trPr>
          <w:trHeight w:val="937"/>
        </w:trPr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color w:val="auto"/>
              </w:rPr>
            </w:pPr>
          </w:p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5143" w:type="dxa"/>
          </w:tcPr>
          <w:p w:rsidR="000075B9" w:rsidRDefault="000075B9" w:rsidP="000075B9">
            <w:pPr>
              <w:pStyle w:val="Default"/>
              <w:rPr>
                <w:sz w:val="23"/>
                <w:szCs w:val="23"/>
              </w:rPr>
            </w:pPr>
          </w:p>
        </w:tc>
      </w:tr>
      <w:tr w:rsidR="000075B9" w:rsidTr="000075B9">
        <w:trPr>
          <w:trHeight w:val="84"/>
        </w:trPr>
        <w:tc>
          <w:tcPr>
            <w:tcW w:w="10286" w:type="dxa"/>
            <w:gridSpan w:val="2"/>
          </w:tcPr>
          <w:p w:rsidR="000075B9" w:rsidRDefault="000075B9" w:rsidP="000075B9">
            <w:pPr>
              <w:pStyle w:val="Default"/>
              <w:rPr>
                <w:color w:val="auto"/>
              </w:rPr>
            </w:pPr>
          </w:p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</w:tr>
      <w:tr w:rsidR="000075B9" w:rsidTr="000075B9">
        <w:trPr>
          <w:trHeight w:val="1052"/>
        </w:trPr>
        <w:tc>
          <w:tcPr>
            <w:tcW w:w="10286" w:type="dxa"/>
            <w:gridSpan w:val="2"/>
          </w:tcPr>
          <w:p w:rsidR="000075B9" w:rsidRDefault="000075B9" w:rsidP="000075B9">
            <w:pPr>
              <w:pStyle w:val="Default"/>
              <w:rPr>
                <w:sz w:val="19"/>
                <w:szCs w:val="19"/>
              </w:rPr>
            </w:pPr>
          </w:p>
        </w:tc>
      </w:tr>
      <w:bookmarkEnd w:id="0"/>
    </w:tbl>
    <w:p w:rsidR="00D22033" w:rsidRDefault="00D22033"/>
    <w:sectPr w:rsidR="00D22033" w:rsidSect="00D2203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649FF"/>
    <w:multiLevelType w:val="hybridMultilevel"/>
    <w:tmpl w:val="DF1E0BB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EE20648"/>
    <w:multiLevelType w:val="hybridMultilevel"/>
    <w:tmpl w:val="6002B13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0603B3F"/>
    <w:multiLevelType w:val="hybridMultilevel"/>
    <w:tmpl w:val="2E142624"/>
    <w:lvl w:ilvl="0" w:tplc="B642749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5950EF"/>
    <w:multiLevelType w:val="hybridMultilevel"/>
    <w:tmpl w:val="9B4E6F50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CC1E17BC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8F1E4A"/>
    <w:multiLevelType w:val="hybridMultilevel"/>
    <w:tmpl w:val="5DBC6BB4"/>
    <w:lvl w:ilvl="0" w:tplc="295AD6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1413CFC"/>
    <w:multiLevelType w:val="hybridMultilevel"/>
    <w:tmpl w:val="A5261BD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6A750CB"/>
    <w:multiLevelType w:val="hybridMultilevel"/>
    <w:tmpl w:val="7BB8AC8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C5096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870A24"/>
    <w:multiLevelType w:val="hybridMultilevel"/>
    <w:tmpl w:val="8C4A8074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A292A2F"/>
    <w:multiLevelType w:val="hybridMultilevel"/>
    <w:tmpl w:val="F29CE54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01E7D15"/>
    <w:multiLevelType w:val="hybridMultilevel"/>
    <w:tmpl w:val="D5547D60"/>
    <w:lvl w:ilvl="0" w:tplc="68C00B4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0512324"/>
    <w:multiLevelType w:val="hybridMultilevel"/>
    <w:tmpl w:val="0D886C54"/>
    <w:lvl w:ilvl="0" w:tplc="0DDAD2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2"/>
  </w:num>
  <w:num w:numId="4">
    <w:abstractNumId w:val="9"/>
  </w:num>
  <w:num w:numId="5">
    <w:abstractNumId w:val="5"/>
  </w:num>
  <w:num w:numId="6">
    <w:abstractNumId w:val="7"/>
  </w:num>
  <w:num w:numId="7">
    <w:abstractNumId w:val="3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hyphenationZone w:val="283"/>
  <w:characterSpacingControl w:val="doNotCompress"/>
  <w:compat/>
  <w:rsids>
    <w:rsidRoot w:val="003F6750"/>
    <w:rsid w:val="00003CC7"/>
    <w:rsid w:val="000075B9"/>
    <w:rsid w:val="00091AED"/>
    <w:rsid w:val="001539DB"/>
    <w:rsid w:val="001758AF"/>
    <w:rsid w:val="00180880"/>
    <w:rsid w:val="001A3FE9"/>
    <w:rsid w:val="00275C8C"/>
    <w:rsid w:val="002A2A87"/>
    <w:rsid w:val="002C7E00"/>
    <w:rsid w:val="00337552"/>
    <w:rsid w:val="00353EEB"/>
    <w:rsid w:val="003726AB"/>
    <w:rsid w:val="003D0F37"/>
    <w:rsid w:val="003F6750"/>
    <w:rsid w:val="004E577C"/>
    <w:rsid w:val="00597E9B"/>
    <w:rsid w:val="005E2FEE"/>
    <w:rsid w:val="00606A10"/>
    <w:rsid w:val="00646C8B"/>
    <w:rsid w:val="006B2C65"/>
    <w:rsid w:val="00717BCF"/>
    <w:rsid w:val="00794AD3"/>
    <w:rsid w:val="007C7D7B"/>
    <w:rsid w:val="00817D82"/>
    <w:rsid w:val="00821D6D"/>
    <w:rsid w:val="008809B4"/>
    <w:rsid w:val="00891DA5"/>
    <w:rsid w:val="00917A50"/>
    <w:rsid w:val="00934370"/>
    <w:rsid w:val="009E6BD8"/>
    <w:rsid w:val="00A40C51"/>
    <w:rsid w:val="00AD7898"/>
    <w:rsid w:val="00B51303"/>
    <w:rsid w:val="00B65334"/>
    <w:rsid w:val="00B7440F"/>
    <w:rsid w:val="00B828CF"/>
    <w:rsid w:val="00BD334A"/>
    <w:rsid w:val="00C6645F"/>
    <w:rsid w:val="00D22033"/>
    <w:rsid w:val="00DC14FC"/>
    <w:rsid w:val="00DE3CD8"/>
    <w:rsid w:val="00E305FE"/>
    <w:rsid w:val="00E34EA0"/>
    <w:rsid w:val="00E43304"/>
    <w:rsid w:val="00E60571"/>
    <w:rsid w:val="00E63D64"/>
    <w:rsid w:val="00EE7227"/>
    <w:rsid w:val="00F32E56"/>
    <w:rsid w:val="00F36204"/>
    <w:rsid w:val="00F70E08"/>
    <w:rsid w:val="00F81A53"/>
    <w:rsid w:val="00F95012"/>
    <w:rsid w:val="00FA20E2"/>
    <w:rsid w:val="00FF7F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203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F67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3F67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E34E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2AF0832-B576-437B-AA3D-79DDDB3DB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4</Pages>
  <Words>593</Words>
  <Characters>3384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Direzione Didattica Statale Orta di Atella</Company>
  <LinksUpToDate>false</LinksUpToDate>
  <CharactersWithSpaces>3970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r.perrotta</dc:creator>
  <cp:keywords/>
  <dc:description/>
  <cp:lastModifiedBy>LA_COCCINELLA</cp:lastModifiedBy>
  <cp:revision>29</cp:revision>
  <cp:lastPrinted>2015-09-08T08:52:00Z</cp:lastPrinted>
  <dcterms:created xsi:type="dcterms:W3CDTF">2015-09-09T06:48:00Z</dcterms:created>
  <dcterms:modified xsi:type="dcterms:W3CDTF">2015-10-13T18:10:00Z</dcterms:modified>
</cp:coreProperties>
</file>